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37" w:type="pct"/>
        <w:jc w:val="center"/>
        <w:tblLook w:val="04A0" w:firstRow="1" w:lastRow="0" w:firstColumn="1" w:lastColumn="0" w:noHBand="0" w:noVBand="1"/>
      </w:tblPr>
      <w:tblGrid>
        <w:gridCol w:w="9905"/>
      </w:tblGrid>
      <w:tr w:rsidR="00490353" w14:paraId="524657C6" w14:textId="77777777" w:rsidTr="00552527">
        <w:trPr>
          <w:trHeight w:val="2880"/>
          <w:jc w:val="center"/>
        </w:trPr>
        <w:tc>
          <w:tcPr>
            <w:tcW w:w="5000" w:type="pct"/>
          </w:tcPr>
          <w:p w14:paraId="71A34FC6" w14:textId="38957D47" w:rsidR="00F44694" w:rsidRDefault="007C3DFC" w:rsidP="00CC687E">
            <w:pPr>
              <w:pStyle w:val="CRCoverPage"/>
              <w:tabs>
                <w:tab w:val="right" w:pos="9639"/>
              </w:tabs>
              <w:spacing w:after="0"/>
              <w:rPr>
                <w:b/>
                <w:noProof/>
                <w:sz w:val="24"/>
                <w:szCs w:val="24"/>
                <w:lang w:eastAsia="ja-JP"/>
              </w:rPr>
            </w:pPr>
            <w:bookmarkStart w:id="0" w:name="page1"/>
            <w:r>
              <w:rPr>
                <w:rFonts w:ascii="Times New Roman" w:eastAsiaTheme="minorEastAsia" w:hAnsi="Times New Roman"/>
              </w:rPr>
              <w:br w:type="page"/>
            </w:r>
            <w:r w:rsidR="00490353"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00490353" w:rsidRPr="00E5610B">
              <w:rPr>
                <w:b/>
                <w:noProof/>
                <w:sz w:val="24"/>
                <w:szCs w:val="24"/>
              </w:rPr>
              <w:tab/>
            </w:r>
            <w:r w:rsidR="00490353" w:rsidRPr="00E5610B">
              <w:rPr>
                <w:rFonts w:hint="eastAsia"/>
                <w:b/>
                <w:noProof/>
                <w:sz w:val="24"/>
                <w:szCs w:val="24"/>
                <w:lang w:eastAsia="zh-CN"/>
              </w:rPr>
              <w:t>R1-1</w:t>
            </w:r>
            <w:r w:rsidR="0067717C">
              <w:rPr>
                <w:rFonts w:hint="eastAsia"/>
                <w:b/>
                <w:noProof/>
                <w:sz w:val="24"/>
                <w:szCs w:val="24"/>
                <w:lang w:eastAsia="ja-JP"/>
              </w:rPr>
              <w:t>9</w:t>
            </w:r>
            <w:r w:rsidR="00B72C64">
              <w:rPr>
                <w:b/>
                <w:noProof/>
                <w:sz w:val="24"/>
                <w:szCs w:val="24"/>
                <w:lang w:eastAsia="ja-JP"/>
              </w:rPr>
              <w:t>0</w:t>
            </w:r>
            <w:r w:rsidR="00C8243B">
              <w:rPr>
                <w:b/>
                <w:noProof/>
                <w:sz w:val="24"/>
                <w:szCs w:val="24"/>
                <w:lang w:eastAsia="ja-JP"/>
              </w:rPr>
              <w:t>3565</w:t>
            </w:r>
            <w:bookmarkStart w:id="1" w:name="_GoBack"/>
            <w:bookmarkEnd w:id="1"/>
          </w:p>
          <w:p w14:paraId="7CFDF64F" w14:textId="155CB0C2" w:rsidR="00490353" w:rsidRPr="00E5610B" w:rsidRDefault="0067717C" w:rsidP="00CC687E">
            <w:pPr>
              <w:pStyle w:val="CRCoverPage"/>
              <w:tabs>
                <w:tab w:val="right" w:pos="9639"/>
              </w:tabs>
              <w:spacing w:after="0"/>
              <w:rPr>
                <w:b/>
                <w:noProof/>
                <w:sz w:val="24"/>
                <w:szCs w:val="24"/>
                <w:lang w:eastAsia="ja-JP"/>
              </w:rPr>
            </w:pPr>
            <w:r>
              <w:rPr>
                <w:rFonts w:hint="eastAsia"/>
                <w:b/>
                <w:noProof/>
                <w:sz w:val="24"/>
                <w:szCs w:val="24"/>
                <w:lang w:eastAsia="ja-JP"/>
              </w:rPr>
              <w:t>Athens</w:t>
            </w:r>
            <w:r w:rsidR="00943400">
              <w:rPr>
                <w:b/>
                <w:noProof/>
                <w:sz w:val="24"/>
                <w:szCs w:val="24"/>
                <w:lang w:eastAsia="zh-CN"/>
              </w:rPr>
              <w:t xml:space="preserve">, </w:t>
            </w:r>
            <w:r>
              <w:rPr>
                <w:rFonts w:hint="eastAsia"/>
                <w:b/>
                <w:noProof/>
                <w:sz w:val="24"/>
                <w:szCs w:val="24"/>
                <w:lang w:eastAsia="ja-JP"/>
              </w:rPr>
              <w:t>Greece</w:t>
            </w:r>
            <w:r w:rsidR="00943400">
              <w:rPr>
                <w:b/>
                <w:noProof/>
                <w:sz w:val="24"/>
                <w:szCs w:val="24"/>
                <w:lang w:eastAsia="zh-CN"/>
              </w:rPr>
              <w:t xml:space="preserve">, </w:t>
            </w:r>
            <w:r>
              <w:rPr>
                <w:rFonts w:hint="eastAsia"/>
                <w:b/>
                <w:noProof/>
                <w:sz w:val="24"/>
                <w:szCs w:val="24"/>
                <w:lang w:eastAsia="ja-JP"/>
              </w:rPr>
              <w:t>February</w:t>
            </w:r>
            <w:r>
              <w:rPr>
                <w:b/>
                <w:noProof/>
                <w:sz w:val="24"/>
                <w:szCs w:val="24"/>
                <w:lang w:eastAsia="zh-CN"/>
              </w:rPr>
              <w:t xml:space="preserve"> </w:t>
            </w:r>
            <w:r>
              <w:rPr>
                <w:rFonts w:hint="eastAsia"/>
                <w:b/>
                <w:noProof/>
                <w:sz w:val="24"/>
                <w:szCs w:val="24"/>
                <w:lang w:eastAsia="ja-JP"/>
              </w:rPr>
              <w:t>25</w:t>
            </w:r>
            <w:r w:rsidR="00943400" w:rsidRPr="00747DDF">
              <w:rPr>
                <w:b/>
                <w:noProof/>
                <w:sz w:val="24"/>
                <w:szCs w:val="24"/>
                <w:vertAlign w:val="superscript"/>
                <w:lang w:eastAsia="zh-CN"/>
              </w:rPr>
              <w:t>th</w:t>
            </w:r>
            <w:r w:rsidR="00943400">
              <w:rPr>
                <w:b/>
                <w:noProof/>
                <w:sz w:val="24"/>
                <w:szCs w:val="24"/>
                <w:lang w:eastAsia="zh-CN"/>
              </w:rPr>
              <w:t xml:space="preserve"> – </w:t>
            </w:r>
            <w:r>
              <w:rPr>
                <w:rFonts w:hint="eastAsia"/>
                <w:b/>
                <w:noProof/>
                <w:sz w:val="24"/>
                <w:szCs w:val="24"/>
                <w:lang w:eastAsia="ja-JP"/>
              </w:rPr>
              <w:t xml:space="preserve">March </w:t>
            </w:r>
            <w:r w:rsidR="00943400">
              <w:rPr>
                <w:b/>
                <w:noProof/>
                <w:sz w:val="24"/>
                <w:szCs w:val="24"/>
                <w:lang w:eastAsia="zh-CN"/>
              </w:rPr>
              <w:t>1</w:t>
            </w:r>
            <w:r w:rsidRPr="00747DDF">
              <w:rPr>
                <w:rFonts w:hint="eastAsia"/>
                <w:b/>
                <w:noProof/>
                <w:sz w:val="24"/>
                <w:szCs w:val="24"/>
                <w:vertAlign w:val="superscript"/>
                <w:lang w:eastAsia="ja-JP"/>
              </w:rPr>
              <w:t>st</w:t>
            </w:r>
            <w:r>
              <w:rPr>
                <w:b/>
                <w:noProof/>
                <w:sz w:val="24"/>
                <w:szCs w:val="24"/>
                <w:lang w:eastAsia="zh-CN"/>
              </w:rPr>
              <w:t>, 201</w:t>
            </w:r>
            <w:r>
              <w:rPr>
                <w:rFonts w:hint="eastAsia"/>
                <w:b/>
                <w:noProof/>
                <w:sz w:val="24"/>
                <w:szCs w:val="24"/>
                <w:lang w:eastAsia="ja-JP"/>
              </w:rPr>
              <w:t>9</w:t>
            </w:r>
          </w:p>
          <w:tbl>
            <w:tblPr>
              <w:tblW w:w="0" w:type="auto"/>
              <w:tblInd w:w="42" w:type="dxa"/>
              <w:tblCellMar>
                <w:left w:w="42" w:type="dxa"/>
                <w:right w:w="42" w:type="dxa"/>
              </w:tblCellMar>
              <w:tblLook w:val="0000" w:firstRow="0" w:lastRow="0" w:firstColumn="0" w:lastColumn="0" w:noHBand="0" w:noVBand="0"/>
            </w:tblPr>
            <w:tblGrid>
              <w:gridCol w:w="141"/>
              <w:gridCol w:w="2124"/>
              <w:gridCol w:w="709"/>
              <w:gridCol w:w="1276"/>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0BE851DB" w:rsidR="00490353" w:rsidRPr="00E5610B" w:rsidRDefault="00490353" w:rsidP="00B72C64">
                  <w:pPr>
                    <w:spacing w:after="0"/>
                    <w:rPr>
                      <w:rFonts w:ascii="Arial" w:hAnsi="Arial"/>
                      <w:b/>
                      <w:noProof/>
                      <w:sz w:val="28"/>
                      <w:lang w:eastAsia="zh-CN"/>
                    </w:rPr>
                  </w:pPr>
                  <w:r w:rsidRPr="00E5610B">
                    <w:rPr>
                      <w:rFonts w:ascii="Arial" w:hAnsi="Arial" w:hint="eastAsia"/>
                      <w:b/>
                      <w:noProof/>
                      <w:sz w:val="28"/>
                      <w:lang w:eastAsia="zh-CN"/>
                    </w:rPr>
                    <w:t>38.21</w:t>
                  </w:r>
                  <w:r w:rsidR="00B72C64">
                    <w:rPr>
                      <w:rFonts w:ascii="Arial" w:hAnsi="Arial"/>
                      <w:b/>
                      <w:noProof/>
                      <w:sz w:val="28"/>
                      <w:lang w:eastAsia="zh-CN"/>
                    </w:rPr>
                    <w:t>4</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33BD0858" w:rsidR="00490353" w:rsidRPr="00605C33" w:rsidRDefault="00F44694" w:rsidP="00CC687E">
                  <w:pPr>
                    <w:spacing w:after="0"/>
                    <w:rPr>
                      <w:rFonts w:ascii="Arial" w:hAnsi="Arial"/>
                      <w:noProof/>
                      <w:lang w:eastAsia="ja-JP"/>
                    </w:rPr>
                  </w:pPr>
                  <w:r>
                    <w:rPr>
                      <w:rFonts w:ascii="Arial" w:hAnsi="Arial" w:hint="eastAsia"/>
                      <w:b/>
                      <w:noProof/>
                      <w:sz w:val="28"/>
                      <w:lang w:eastAsia="ja-JP"/>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5F5E13F" w:rsidR="00490353" w:rsidRPr="00E5610B" w:rsidRDefault="00490353" w:rsidP="00CC687E">
                  <w:pPr>
                    <w:spacing w:after="0"/>
                    <w:jc w:val="center"/>
                    <w:rPr>
                      <w:rFonts w:ascii="Arial" w:hAnsi="Arial"/>
                      <w:b/>
                      <w:noProof/>
                      <w:lang w:eastAsia="ja-JP"/>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91CD1A4"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F44694">
                    <w:rPr>
                      <w:rFonts w:ascii="Arial" w:hAnsi="Arial" w:hint="eastAsia"/>
                      <w:b/>
                      <w:noProof/>
                      <w:sz w:val="32"/>
                      <w:lang w:eastAsia="ja-JP"/>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003BD379" w:rsidR="00490353" w:rsidRPr="00E5610B" w:rsidRDefault="00B90075" w:rsidP="00BB0DAD">
                  <w:pPr>
                    <w:spacing w:after="0"/>
                    <w:ind w:left="100"/>
                    <w:rPr>
                      <w:rFonts w:ascii="Arial" w:hAnsi="Arial"/>
                      <w:noProof/>
                      <w:lang w:eastAsia="ja-JP"/>
                    </w:rPr>
                  </w:pPr>
                  <w:r>
                    <w:rPr>
                      <w:rFonts w:ascii="Arial" w:hAnsi="Arial"/>
                      <w:noProof/>
                      <w:lang w:eastAsia="ja-JP"/>
                    </w:rPr>
                    <w:t xml:space="preserve">Draft CR on </w:t>
                  </w:r>
                  <w:r w:rsidR="00806E51" w:rsidRPr="00806E51">
                    <w:rPr>
                      <w:rFonts w:ascii="Arial" w:hAnsi="Arial"/>
                      <w:noProof/>
                      <w:lang w:eastAsia="ja-JP"/>
                    </w:rPr>
                    <w:t xml:space="preserve">PDSCH DM-RS </w:t>
                  </w:r>
                  <w:r w:rsidR="00BB0DAD">
                    <w:rPr>
                      <w:rFonts w:ascii="Arial" w:hAnsi="Arial"/>
                      <w:noProof/>
                      <w:lang w:eastAsia="ja-JP"/>
                    </w:rPr>
                    <w:t xml:space="preserve">REs </w:t>
                  </w:r>
                  <w:r w:rsidR="00806E51" w:rsidRPr="00806E51">
                    <w:rPr>
                      <w:rFonts w:ascii="Arial" w:hAnsi="Arial"/>
                      <w:noProof/>
                      <w:lang w:eastAsia="ja-JP"/>
                    </w:rPr>
                    <w:t xml:space="preserve">and </w:t>
                  </w:r>
                  <w:r w:rsidR="00BB0DAD">
                    <w:rPr>
                      <w:rFonts w:ascii="Arial" w:hAnsi="Arial"/>
                      <w:noProof/>
                      <w:lang w:eastAsia="ja-JP"/>
                    </w:rPr>
                    <w:t>RE</w:t>
                  </w:r>
                  <w:r w:rsidR="00806E51" w:rsidRPr="00806E51">
                    <w:rPr>
                      <w:rFonts w:ascii="Arial" w:hAnsi="Arial"/>
                      <w:noProof/>
                      <w:lang w:eastAsia="ja-JP"/>
                    </w:rPr>
                    <w:t>s not available for PDSCH</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F44694"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34F4DD3C" w:rsidR="00490353" w:rsidRPr="00E5610B" w:rsidRDefault="00B72C64" w:rsidP="00B72C64">
                  <w:pPr>
                    <w:spacing w:after="0"/>
                    <w:ind w:left="100"/>
                    <w:rPr>
                      <w:rFonts w:ascii="Arial" w:hAnsi="Arial"/>
                      <w:noProof/>
                      <w:lang w:eastAsia="ja-JP"/>
                    </w:rPr>
                  </w:pPr>
                  <w:r>
                    <w:rPr>
                      <w:rFonts w:ascii="Arial" w:hAnsi="Arial"/>
                      <w:noProof/>
                      <w:lang w:eastAsia="ja-JP"/>
                    </w:rPr>
                    <w:t>MediaTek</w:t>
                  </w:r>
                  <w:r w:rsidR="00F44694">
                    <w:rPr>
                      <w:rFonts w:ascii="Arial" w:hAnsi="Arial" w:hint="eastAsia"/>
                      <w:noProof/>
                      <w:lang w:eastAsia="ja-JP"/>
                    </w:rPr>
                    <w:t>, I</w:t>
                  </w:r>
                  <w:r>
                    <w:rPr>
                      <w:rFonts w:ascii="Arial" w:hAnsi="Arial"/>
                      <w:noProof/>
                      <w:lang w:eastAsia="ja-JP"/>
                    </w:rPr>
                    <w:t>nc</w:t>
                  </w:r>
                  <w:r w:rsidR="00F44694">
                    <w:rPr>
                      <w:rFonts w:ascii="Arial" w:hAnsi="Arial" w:hint="eastAsia"/>
                      <w:noProof/>
                      <w:lang w:eastAsia="ja-JP"/>
                    </w:rPr>
                    <w:t>.</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70801955" w:rsidR="00490353" w:rsidRPr="00E5610B" w:rsidRDefault="00F44694" w:rsidP="00CC687E">
                  <w:pPr>
                    <w:spacing w:after="0"/>
                    <w:ind w:left="100"/>
                    <w:rPr>
                      <w:rFonts w:ascii="Arial" w:hAnsi="Arial"/>
                      <w:noProof/>
                      <w:lang w:eastAsia="ja-JP"/>
                    </w:rPr>
                  </w:pPr>
                  <w:r>
                    <w:rPr>
                      <w:rFonts w:ascii="Arial" w:hAnsi="Arial" w:hint="eastAsia"/>
                      <w:noProof/>
                      <w:lang w:eastAsia="zh-CN"/>
                    </w:rPr>
                    <w:t>201</w:t>
                  </w:r>
                  <w:r>
                    <w:rPr>
                      <w:rFonts w:ascii="Arial" w:hAnsi="Arial" w:hint="eastAsia"/>
                      <w:noProof/>
                      <w:lang w:eastAsia="ja-JP"/>
                    </w:rPr>
                    <w:t>9</w:t>
                  </w:r>
                  <w:r w:rsidR="00490353" w:rsidRPr="00E5610B">
                    <w:rPr>
                      <w:rFonts w:ascii="Arial" w:hAnsi="Arial"/>
                      <w:noProof/>
                    </w:rPr>
                    <w:t>-</w:t>
                  </w:r>
                  <w:r w:rsidR="00772A36">
                    <w:rPr>
                      <w:rFonts w:ascii="Arial" w:hAnsi="Arial" w:hint="eastAsia"/>
                      <w:noProof/>
                      <w:lang w:eastAsia="ja-JP"/>
                    </w:rPr>
                    <w:t>2</w:t>
                  </w:r>
                  <w:r w:rsidR="00490353" w:rsidRPr="00E5610B">
                    <w:rPr>
                      <w:rFonts w:ascii="Arial" w:hAnsi="Arial"/>
                      <w:noProof/>
                    </w:rPr>
                    <w:t>-</w:t>
                  </w:r>
                  <w:r w:rsidR="00772A36">
                    <w:rPr>
                      <w:rFonts w:ascii="Arial" w:hAnsi="Arial" w:hint="eastAsia"/>
                      <w:noProof/>
                      <w:lang w:eastAsia="ja-JP"/>
                    </w:rPr>
                    <w:t>25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7F9665B0" w14:textId="04BA9AB6" w:rsidR="00747DDF" w:rsidRDefault="00747DDF" w:rsidP="00747DDF">
                  <w:pPr>
                    <w:spacing w:before="120" w:after="0"/>
                    <w:ind w:left="100"/>
                    <w:rPr>
                      <w:rFonts w:ascii="Arial" w:hAnsi="Arial" w:cs="Arial"/>
                      <w:lang w:eastAsia="ja-JP"/>
                    </w:rPr>
                  </w:pPr>
                  <w:r>
                    <w:rPr>
                      <w:rFonts w:ascii="Arial" w:hAnsi="Arial" w:cs="Arial"/>
                      <w:lang w:eastAsia="ja-JP"/>
                    </w:rPr>
                    <w:t>In the current specification, the statement “</w:t>
                  </w:r>
                  <w:r w:rsidRPr="00747DDF">
                    <w:rPr>
                      <w:rFonts w:ascii="Arial" w:hAnsi="Arial" w:cs="Arial"/>
                      <w:lang w:eastAsia="ja-JP"/>
                    </w:rPr>
                    <w:t>A UE is not expected to handle the case where PDSCH DM-RS REs are overlapping, even partially, with any RE(s) not available for PDSCH.</w:t>
                  </w:r>
                  <w:r>
                    <w:rPr>
                      <w:rFonts w:ascii="Arial" w:hAnsi="Arial" w:cs="Arial"/>
                      <w:lang w:eastAsia="ja-JP"/>
                    </w:rPr>
                    <w:t xml:space="preserve">” is placed in the same paragraph right after the description about </w:t>
                  </w:r>
                  <w:r w:rsidRPr="00747DDF">
                    <w:rPr>
                      <w:rFonts w:ascii="Arial" w:hAnsi="Arial" w:cs="Arial"/>
                      <w:lang w:eastAsia="ja-JP"/>
                    </w:rPr>
                    <w:t>the PDSCH resource mapping at PRBs containing SS/PBCH block transmission</w:t>
                  </w:r>
                  <w:r>
                    <w:rPr>
                      <w:rFonts w:ascii="Arial" w:hAnsi="Arial" w:cs="Arial"/>
                      <w:lang w:eastAsia="ja-JP"/>
                    </w:rPr>
                    <w:t xml:space="preserve">. This causes confusion that the statement is only applicable to the scenario where the resources not available for PDSCH are occupied by SS/PBCH block. </w:t>
                  </w:r>
                </w:p>
                <w:p w14:paraId="21AE694D" w14:textId="35282B10" w:rsidR="00E43F92" w:rsidRPr="008759B2" w:rsidRDefault="00281ADA" w:rsidP="00281ADA">
                  <w:pPr>
                    <w:spacing w:after="0"/>
                    <w:ind w:left="100"/>
                    <w:rPr>
                      <w:rFonts w:ascii="Arial" w:hAnsi="Arial" w:cs="Arial"/>
                      <w:lang w:eastAsia="ja-JP"/>
                    </w:rPr>
                  </w:pPr>
                  <w:r>
                    <w:rPr>
                      <w:rFonts w:ascii="Arial" w:hAnsi="Arial"/>
                      <w:noProof/>
                      <w:lang w:eastAsia="ja-JP"/>
                    </w:rPr>
                    <w:t xml:space="preserve">  </w:t>
                  </w:r>
                </w:p>
              </w:tc>
            </w:tr>
            <w:tr w:rsidR="00490353" w:rsidRPr="00E5610B" w14:paraId="36B2A867" w14:textId="77777777" w:rsidTr="00CC687E">
              <w:tc>
                <w:tcPr>
                  <w:tcW w:w="2268" w:type="dxa"/>
                  <w:gridSpan w:val="2"/>
                  <w:tcBorders>
                    <w:left w:val="single" w:sz="4" w:space="0" w:color="auto"/>
                  </w:tcBorders>
                </w:tcPr>
                <w:p w14:paraId="1AAE8D96" w14:textId="6EB6BCD6"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37111B76" w14:textId="59D25781" w:rsidR="00281ADA" w:rsidRPr="00E43F92" w:rsidRDefault="00747DDF" w:rsidP="00B72C64">
                  <w:pPr>
                    <w:spacing w:before="120" w:after="0"/>
                    <w:ind w:left="100"/>
                    <w:rPr>
                      <w:rFonts w:ascii="Arial" w:hAnsi="Arial" w:cs="Arial"/>
                      <w:lang w:eastAsia="ja-JP"/>
                    </w:rPr>
                  </w:pPr>
                  <w:r>
                    <w:rPr>
                      <w:rFonts w:ascii="Arial" w:hAnsi="Arial" w:cs="Arial"/>
                      <w:lang w:eastAsia="ja-JP"/>
                    </w:rPr>
                    <w:t>The statement “</w:t>
                  </w:r>
                  <w:r w:rsidRPr="00747DDF">
                    <w:rPr>
                      <w:rFonts w:ascii="Arial" w:hAnsi="Arial" w:cs="Arial"/>
                      <w:lang w:eastAsia="ja-JP"/>
                    </w:rPr>
                    <w:t>A UE is not expected to handle the case where PDSCH DM-RS REs are overlapping, even partially, with any RE(s) not available for PDSCH.</w:t>
                  </w:r>
                  <w:r>
                    <w:rPr>
                      <w:rFonts w:ascii="Arial" w:hAnsi="Arial" w:cs="Arial"/>
                      <w:lang w:eastAsia="ja-JP"/>
                    </w:rPr>
                    <w:t>”</w:t>
                  </w:r>
                  <w:r w:rsidR="005621DE">
                    <w:rPr>
                      <w:rFonts w:ascii="Arial" w:hAnsi="Arial" w:cs="Arial"/>
                      <w:lang w:eastAsia="ja-JP"/>
                    </w:rPr>
                    <w:t xml:space="preserve"> </w:t>
                  </w:r>
                  <w:r>
                    <w:rPr>
                      <w:rFonts w:ascii="Arial" w:hAnsi="Arial" w:cs="Arial"/>
                      <w:lang w:eastAsia="ja-JP"/>
                    </w:rPr>
                    <w:t>is moved to a standalone paragraph.</w:t>
                  </w:r>
                </w:p>
                <w:p w14:paraId="0443D665" w14:textId="77777777" w:rsidR="001D31EA" w:rsidRPr="00B72C64" w:rsidRDefault="001D31EA" w:rsidP="001D31EA">
                  <w:pPr>
                    <w:spacing w:after="0"/>
                    <w:ind w:left="100"/>
                    <w:rPr>
                      <w:rFonts w:ascii="Arial" w:hAnsi="Arial" w:cs="Arial"/>
                      <w:lang w:eastAsia="ja-JP"/>
                    </w:rPr>
                  </w:pPr>
                </w:p>
                <w:p w14:paraId="736CB0A3" w14:textId="77777777" w:rsidR="001D31EA" w:rsidRPr="00484898" w:rsidRDefault="001D31EA" w:rsidP="001D31EA">
                  <w:pPr>
                    <w:pStyle w:val="CRCoverPage"/>
                    <w:spacing w:after="0"/>
                    <w:ind w:left="100"/>
                    <w:rPr>
                      <w:b/>
                      <w:noProof/>
                      <w:u w:val="single"/>
                    </w:rPr>
                  </w:pPr>
                  <w:r w:rsidRPr="00484898">
                    <w:rPr>
                      <w:b/>
                      <w:noProof/>
                      <w:u w:val="single"/>
                    </w:rPr>
                    <w:t>Impact Analysis</w:t>
                  </w:r>
                  <w:r w:rsidRPr="00484898">
                    <w:rPr>
                      <w:b/>
                      <w:noProof/>
                    </w:rPr>
                    <w:t xml:space="preserve">: </w:t>
                  </w:r>
                </w:p>
                <w:p w14:paraId="2BC14FDB" w14:textId="7E711308" w:rsidR="001D31EA" w:rsidRPr="00734FB3" w:rsidRDefault="00E43F92" w:rsidP="001D31EA">
                  <w:pPr>
                    <w:pStyle w:val="CRCoverPage"/>
                    <w:spacing w:after="0"/>
                    <w:ind w:left="100"/>
                    <w:rPr>
                      <w:b/>
                      <w:noProof/>
                      <w:lang w:eastAsia="ja-JP"/>
                    </w:rPr>
                  </w:pPr>
                  <w:r>
                    <w:rPr>
                      <w:b/>
                      <w:noProof/>
                    </w:rPr>
                    <w:t xml:space="preserve">Impacted functionality: </w:t>
                  </w:r>
                  <w:r>
                    <w:rPr>
                      <w:rFonts w:hint="eastAsia"/>
                      <w:b/>
                      <w:noProof/>
                      <w:lang w:eastAsia="ja-JP"/>
                    </w:rPr>
                    <w:t>PD</w:t>
                  </w:r>
                  <w:r w:rsidR="00B72C64">
                    <w:rPr>
                      <w:b/>
                      <w:noProof/>
                      <w:lang w:eastAsia="ja-JP"/>
                    </w:rPr>
                    <w:t>S</w:t>
                  </w:r>
                  <w:r>
                    <w:rPr>
                      <w:rFonts w:hint="eastAsia"/>
                      <w:b/>
                      <w:noProof/>
                      <w:lang w:eastAsia="ja-JP"/>
                    </w:rPr>
                    <w:t xml:space="preserve">CH </w:t>
                  </w:r>
                  <w:r w:rsidR="00B72C64">
                    <w:rPr>
                      <w:b/>
                      <w:noProof/>
                      <w:lang w:eastAsia="ja-JP"/>
                    </w:rPr>
                    <w:t>resource mapping</w:t>
                  </w:r>
                </w:p>
                <w:p w14:paraId="32215AF4" w14:textId="77777777" w:rsidR="001D31EA" w:rsidRPr="00E43F92" w:rsidRDefault="001D31EA" w:rsidP="001D31EA">
                  <w:pPr>
                    <w:pStyle w:val="CRCoverPage"/>
                    <w:spacing w:after="0"/>
                    <w:ind w:left="100"/>
                    <w:rPr>
                      <w:noProof/>
                    </w:rPr>
                  </w:pPr>
                </w:p>
                <w:p w14:paraId="678ED518" w14:textId="20B0915B" w:rsidR="00747DDF" w:rsidRDefault="005621DE" w:rsidP="001D31EA">
                  <w:pPr>
                    <w:pStyle w:val="CRCoverPage"/>
                    <w:spacing w:after="0"/>
                    <w:ind w:left="100"/>
                    <w:rPr>
                      <w:noProof/>
                    </w:rPr>
                  </w:pPr>
                  <w:r>
                    <w:rPr>
                      <w:noProof/>
                    </w:rPr>
                    <w:t>T</w:t>
                  </w:r>
                  <w:r w:rsidR="00281ADA">
                    <w:rPr>
                      <w:noProof/>
                    </w:rPr>
                    <w:t xml:space="preserve">here is no impact to </w:t>
                  </w:r>
                  <w:r w:rsidR="00747DDF">
                    <w:rPr>
                      <w:noProof/>
                    </w:rPr>
                    <w:t>current implementation according to RAN1 common understanding.</w:t>
                  </w:r>
                </w:p>
                <w:p w14:paraId="40D77634" w14:textId="6D91DC8C" w:rsidR="00281ADA" w:rsidRDefault="00281ADA" w:rsidP="001D31EA">
                  <w:pPr>
                    <w:pStyle w:val="CRCoverPage"/>
                    <w:spacing w:after="0"/>
                    <w:ind w:left="100"/>
                    <w:rPr>
                      <w:noProof/>
                    </w:rPr>
                  </w:pPr>
                  <w:r>
                    <w:rPr>
                      <w:noProof/>
                    </w:rPr>
                    <w:t xml:space="preserve"> </w:t>
                  </w:r>
                </w:p>
                <w:p w14:paraId="44AB06AD" w14:textId="77777777" w:rsidR="001D31EA" w:rsidRDefault="001D31EA" w:rsidP="001D31EA">
                  <w:pPr>
                    <w:pStyle w:val="CRCoverPage"/>
                    <w:spacing w:after="0"/>
                    <w:ind w:left="100"/>
                    <w:rPr>
                      <w:noProof/>
                      <w:lang w:eastAsia="ja-JP"/>
                    </w:rPr>
                  </w:pPr>
                  <w:r>
                    <w:rPr>
                      <w:noProof/>
                    </w:rPr>
                    <w:t xml:space="preserve">If the UE is implemented according to the change but the NW is not, </w:t>
                  </w:r>
                </w:p>
                <w:p w14:paraId="37ED2A86" w14:textId="2EE039F0" w:rsidR="004966BF" w:rsidRDefault="00806E51" w:rsidP="004966BF">
                  <w:pPr>
                    <w:pStyle w:val="CRCoverPage"/>
                    <w:numPr>
                      <w:ilvl w:val="0"/>
                      <w:numId w:val="25"/>
                    </w:numPr>
                    <w:spacing w:after="0"/>
                    <w:rPr>
                      <w:noProof/>
                      <w:lang w:eastAsia="ja-JP"/>
                    </w:rPr>
                  </w:pPr>
                  <w:r>
                    <w:rPr>
                      <w:noProof/>
                      <w:lang w:eastAsia="ja-JP"/>
                    </w:rPr>
                    <w:t>No impact</w:t>
                  </w:r>
                  <w:r w:rsidR="004966BF" w:rsidRPr="004966BF">
                    <w:rPr>
                      <w:noProof/>
                      <w:lang w:eastAsia="ja-JP"/>
                    </w:rPr>
                    <w:t>.</w:t>
                  </w:r>
                </w:p>
                <w:p w14:paraId="5966B6FF" w14:textId="77777777" w:rsidR="001D31EA" w:rsidRDefault="001D31EA" w:rsidP="001D31EA">
                  <w:pPr>
                    <w:pStyle w:val="CRCoverPage"/>
                    <w:spacing w:after="0"/>
                    <w:ind w:left="100"/>
                    <w:rPr>
                      <w:noProof/>
                    </w:rPr>
                  </w:pPr>
                </w:p>
                <w:p w14:paraId="54873BBD" w14:textId="77777777" w:rsidR="001D31EA" w:rsidRDefault="001D31EA" w:rsidP="001D31EA">
                  <w:pPr>
                    <w:pStyle w:val="CRCoverPage"/>
                    <w:spacing w:after="0"/>
                    <w:ind w:left="100"/>
                    <w:rPr>
                      <w:noProof/>
                      <w:lang w:eastAsia="ja-JP"/>
                    </w:rPr>
                  </w:pPr>
                  <w:r>
                    <w:rPr>
                      <w:noProof/>
                    </w:rPr>
                    <w:t>If the NW is implemented according to the change but the UE is not,</w:t>
                  </w:r>
                </w:p>
                <w:p w14:paraId="4B3BE325" w14:textId="08D1356E" w:rsidR="006457B2" w:rsidRDefault="00B72C64" w:rsidP="00C67247">
                  <w:pPr>
                    <w:pStyle w:val="CRCoverPage"/>
                    <w:numPr>
                      <w:ilvl w:val="0"/>
                      <w:numId w:val="26"/>
                    </w:numPr>
                    <w:spacing w:after="0"/>
                    <w:rPr>
                      <w:noProof/>
                      <w:lang w:eastAsia="ja-JP"/>
                    </w:rPr>
                  </w:pPr>
                  <w:r>
                    <w:rPr>
                      <w:noProof/>
                      <w:lang w:eastAsia="ja-JP"/>
                    </w:rPr>
                    <w:t>No impact</w:t>
                  </w:r>
                  <w:r w:rsidR="00C67247" w:rsidRPr="00C67247">
                    <w:rPr>
                      <w:noProof/>
                      <w:lang w:eastAsia="ja-JP"/>
                    </w:rPr>
                    <w:t>.</w:t>
                  </w:r>
                </w:p>
                <w:p w14:paraId="5353D2C2" w14:textId="6771E7DF" w:rsidR="009D4A4E" w:rsidRPr="00772A36" w:rsidRDefault="009D4A4E" w:rsidP="006457B2">
                  <w:pPr>
                    <w:pStyle w:val="CRCoverPage"/>
                    <w:spacing w:after="0"/>
                    <w:ind w:left="100"/>
                    <w:rPr>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4F08304C"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772A36"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60B7D7E0" w:rsidR="00490353" w:rsidRPr="00772A36" w:rsidRDefault="00281ADA" w:rsidP="00552527">
                  <w:pPr>
                    <w:ind w:left="63"/>
                    <w:rPr>
                      <w:rFonts w:ascii="Arial" w:hAnsi="Arial" w:cs="Arial"/>
                      <w:lang w:eastAsia="ja-JP"/>
                    </w:rPr>
                  </w:pPr>
                  <w:r>
                    <w:rPr>
                      <w:rFonts w:ascii="Arial" w:hAnsi="Arial"/>
                      <w:noProof/>
                      <w:lang w:eastAsia="ja-JP"/>
                    </w:rPr>
                    <w:t>The</w:t>
                  </w:r>
                  <w:r w:rsidR="00806E51">
                    <w:rPr>
                      <w:rFonts w:ascii="Arial" w:hAnsi="Arial"/>
                      <w:noProof/>
                      <w:lang w:eastAsia="ja-JP"/>
                    </w:rPr>
                    <w:t xml:space="preserve"> relation between the</w:t>
                  </w:r>
                  <w:r w:rsidR="00806E51" w:rsidRPr="00806E51">
                    <w:rPr>
                      <w:rFonts w:ascii="Arial" w:hAnsi="Arial"/>
                      <w:noProof/>
                      <w:lang w:eastAsia="ja-JP"/>
                    </w:rPr>
                    <w:t xml:space="preserve"> resource</w:t>
                  </w:r>
                  <w:r w:rsidR="00806E51">
                    <w:rPr>
                      <w:rFonts w:ascii="Arial" w:hAnsi="Arial"/>
                      <w:noProof/>
                      <w:lang w:eastAsia="ja-JP"/>
                    </w:rPr>
                    <w:t>s</w:t>
                  </w:r>
                  <w:r w:rsidR="00806E51" w:rsidRPr="00806E51">
                    <w:rPr>
                      <w:rFonts w:ascii="Arial" w:hAnsi="Arial"/>
                      <w:noProof/>
                      <w:lang w:eastAsia="ja-JP"/>
                    </w:rPr>
                    <w:t xml:space="preserve"> of PDSCH DM-RS and the resources not available for PDSCH</w:t>
                  </w:r>
                  <w:r>
                    <w:rPr>
                      <w:rFonts w:ascii="Arial" w:hAnsi="Arial"/>
                      <w:noProof/>
                      <w:lang w:eastAsia="ja-JP"/>
                    </w:rPr>
                    <w:t xml:space="preserve"> is not clear</w:t>
                  </w:r>
                  <w:r w:rsidR="005621DE">
                    <w:rPr>
                      <w:rFonts w:ascii="Arial" w:hAnsi="Arial"/>
                      <w:noProof/>
                      <w:lang w:eastAsia="ja-JP"/>
                    </w:rPr>
                    <w: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17BAFDF0" w:rsidR="00490353" w:rsidRPr="00E5610B" w:rsidRDefault="00490353" w:rsidP="004966BF">
                  <w:pPr>
                    <w:spacing w:after="0"/>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4966BF">
                    <w:rPr>
                      <w:rFonts w:ascii="Arial" w:hAnsi="Arial"/>
                      <w:noProof/>
                      <w:lang w:eastAsia="ja-JP"/>
                    </w:rPr>
                    <w:t>5</w:t>
                  </w:r>
                  <w:r w:rsidR="00772A36">
                    <w:rPr>
                      <w:rFonts w:ascii="Arial" w:hAnsi="Arial" w:hint="eastAsia"/>
                      <w:noProof/>
                      <w:lang w:eastAsia="ja-JP"/>
                    </w:rPr>
                    <w:t>.1</w:t>
                  </w:r>
                  <w:r w:rsidR="004966BF">
                    <w:rPr>
                      <w:rFonts w:ascii="Arial" w:hAnsi="Arial"/>
                      <w:noProof/>
                      <w:lang w:eastAsia="ja-JP"/>
                    </w:rPr>
                    <w:t>.4</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001CFEE1" w:rsidR="000D7FD5" w:rsidRPr="00194045" w:rsidRDefault="000D7FD5" w:rsidP="00F47F0D">
                  <w:pPr>
                    <w:spacing w:after="0"/>
                    <w:rPr>
                      <w:rFonts w:ascii="Arial" w:eastAsiaTheme="minorHAnsi" w:hAnsi="Arial" w:cs="Arial"/>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2410D1FA" w14:textId="77777777" w:rsidR="007C3DFC" w:rsidRDefault="007C3DFC" w:rsidP="00552527">
      <w:pPr>
        <w:pStyle w:val="Heading3"/>
        <w:jc w:val="center"/>
        <w:rPr>
          <w:rFonts w:ascii="Times New Roman" w:hAnsi="Times New Roman"/>
          <w:color w:val="FF0000"/>
          <w:sz w:val="20"/>
          <w:lang w:eastAsia="zh-CN"/>
        </w:rPr>
      </w:pPr>
      <w:bookmarkStart w:id="3" w:name="_Toc534701043"/>
      <w:bookmarkEnd w:id="0"/>
    </w:p>
    <w:p w14:paraId="1C392BD0" w14:textId="77777777" w:rsidR="007C3DFC" w:rsidRDefault="007C3DFC">
      <w:pPr>
        <w:spacing w:after="0"/>
        <w:rPr>
          <w:color w:val="FF0000"/>
          <w:lang w:eastAsia="zh-CN"/>
        </w:rPr>
      </w:pPr>
      <w:r>
        <w:rPr>
          <w:color w:val="FF0000"/>
          <w:lang w:eastAsia="zh-CN"/>
        </w:rPr>
        <w:br w:type="page"/>
      </w:r>
    </w:p>
    <w:p w14:paraId="319A9C27" w14:textId="34542C6D" w:rsidR="00552527" w:rsidRPr="00552527" w:rsidRDefault="00552527" w:rsidP="00552527">
      <w:pPr>
        <w:pStyle w:val="Heading3"/>
        <w:jc w:val="center"/>
        <w:rPr>
          <w:rFonts w:ascii="Times New Roman" w:hAnsi="Times New Roman"/>
          <w:color w:val="000000"/>
          <w:sz w:val="20"/>
        </w:rPr>
      </w:pPr>
      <w:r w:rsidRPr="00552527">
        <w:rPr>
          <w:rFonts w:ascii="Times New Roman" w:hAnsi="Times New Roman"/>
          <w:color w:val="FF0000"/>
          <w:sz w:val="20"/>
          <w:lang w:eastAsia="zh-CN"/>
        </w:rPr>
        <w:lastRenderedPageBreak/>
        <w:t>----------------------------------------------- Start of Text Proposal ---------------------------------------------</w:t>
      </w:r>
    </w:p>
    <w:p w14:paraId="7DDB1664" w14:textId="77777777" w:rsidR="00B72C64" w:rsidRPr="0048482F" w:rsidRDefault="00B72C64" w:rsidP="00B72C64">
      <w:pPr>
        <w:pStyle w:val="Heading3"/>
        <w:rPr>
          <w:color w:val="000000"/>
        </w:rPr>
      </w:pPr>
      <w:r w:rsidRPr="0048482F">
        <w:rPr>
          <w:color w:val="000000"/>
        </w:rPr>
        <w:t>5.1.4</w:t>
      </w:r>
      <w:r>
        <w:rPr>
          <w:color w:val="000000"/>
        </w:rPr>
        <w:tab/>
      </w:r>
      <w:r w:rsidRPr="0048482F">
        <w:rPr>
          <w:color w:val="000000"/>
        </w:rPr>
        <w:t>PDSCH resource mapping</w:t>
      </w:r>
      <w:bookmarkEnd w:id="3"/>
    </w:p>
    <w:p w14:paraId="62E42065" w14:textId="77777777" w:rsidR="00806E51" w:rsidRPr="00917E2B" w:rsidRDefault="00806E51" w:rsidP="00806E51">
      <w:pPr>
        <w:rPr>
          <w:rFonts w:eastAsia="SimSun"/>
          <w:kern w:val="2"/>
          <w:lang w:eastAsia="zh-CN"/>
        </w:rPr>
      </w:pPr>
      <w:r w:rsidRPr="00CD11A7">
        <w:rPr>
          <w:rFonts w:eastAsia="SimSun"/>
          <w:kern w:val="2"/>
          <w:lang w:eastAsia="zh-CN"/>
        </w:rPr>
        <w:t xml:space="preserve">When receiving the PDSCH </w:t>
      </w:r>
      <w:r w:rsidRPr="00CD11A7">
        <w:rPr>
          <w:rFonts w:eastAsia="SimSun"/>
          <w:color w:val="000000"/>
          <w:kern w:val="2"/>
          <w:lang w:eastAsia="zh-CN"/>
        </w:rPr>
        <w:t>scheduled with SI-RNTI and the system information indicator in DCI is set to 1, RA-RNTI, P-RNTI or TC-RNTI</w:t>
      </w:r>
      <w:r w:rsidRPr="00CD11A7">
        <w:rPr>
          <w:rFonts w:eastAsia="SimSun"/>
          <w:kern w:val="2"/>
          <w:lang w:eastAsia="zh-CN"/>
        </w:rPr>
        <w:t xml:space="preserve">, the UE assumes SS/PBCH block transmission according to </w:t>
      </w:r>
      <w:r w:rsidRPr="00CD11A7">
        <w:rPr>
          <w:rFonts w:eastAsia="SimSun"/>
          <w:i/>
          <w:color w:val="000000"/>
          <w:kern w:val="2"/>
          <w:lang w:eastAsia="zh-CN"/>
        </w:rPr>
        <w:t>ssb-PositionsInBurst</w:t>
      </w:r>
      <w:r w:rsidRPr="00CD11A7">
        <w:rPr>
          <w:rFonts w:eastAsia="SimSun"/>
          <w:kern w:val="2"/>
          <w:lang w:eastAsia="zh-CN"/>
        </w:rPr>
        <w:t xml:space="preserve">, and if the PDSCH resource allocation overlaps with PRBs containing SS/PBCH block transmission resources the UE shall assume that </w:t>
      </w:r>
      <w:r w:rsidRPr="00CD11A7">
        <w:rPr>
          <w:rFonts w:eastAsia="SimSun"/>
          <w:color w:val="000000"/>
          <w:kern w:val="2"/>
          <w:lang w:eastAsia="zh-CN"/>
        </w:rPr>
        <w:t>the PRBs containing SS/PBCH block transmission resources are not available for P</w:t>
      </w:r>
      <w:r w:rsidRPr="00917E2B">
        <w:rPr>
          <w:rFonts w:eastAsia="SimSun"/>
          <w:kern w:val="2"/>
          <w:lang w:eastAsia="zh-CN"/>
        </w:rPr>
        <w:t>DSCH in the OFDM symbols where SS/PBCH block is transmitted.</w:t>
      </w:r>
    </w:p>
    <w:p w14:paraId="64BBC06B" w14:textId="77777777" w:rsidR="00806E51" w:rsidRPr="00CD11A7" w:rsidRDefault="00806E51" w:rsidP="00806E51">
      <w:pPr>
        <w:rPr>
          <w:color w:val="000000"/>
        </w:rPr>
      </w:pPr>
      <w:r w:rsidRPr="00CD11A7">
        <w:rPr>
          <w:color w:val="000000"/>
        </w:rPr>
        <w:t xml:space="preserve">A UE expects a configuration provided by </w:t>
      </w:r>
      <w:r w:rsidRPr="00CD11A7">
        <w:rPr>
          <w:i/>
          <w:color w:val="000000"/>
        </w:rPr>
        <w:t>ssb-PositionsInBurst</w:t>
      </w:r>
      <w:r w:rsidRPr="00CD11A7">
        <w:rPr>
          <w:color w:val="000000"/>
        </w:rPr>
        <w:t xml:space="preserve"> in </w:t>
      </w:r>
      <w:r w:rsidRPr="00CD11A7">
        <w:rPr>
          <w:i/>
          <w:color w:val="000000"/>
        </w:rPr>
        <w:t>ServingCellConfigCommon</w:t>
      </w:r>
      <w:r w:rsidRPr="00CD11A7">
        <w:rPr>
          <w:color w:val="000000"/>
        </w:rPr>
        <w:t xml:space="preserve"> to be same as a configuration provided by </w:t>
      </w:r>
      <w:r w:rsidRPr="00CD11A7">
        <w:rPr>
          <w:i/>
          <w:color w:val="000000"/>
        </w:rPr>
        <w:t>ssb-PositionsInBurst</w:t>
      </w:r>
      <w:r w:rsidRPr="00CD11A7">
        <w:rPr>
          <w:color w:val="000000"/>
        </w:rPr>
        <w:t xml:space="preserve"> in S</w:t>
      </w:r>
      <w:r w:rsidRPr="00CD11A7">
        <w:rPr>
          <w:i/>
          <w:color w:val="000000"/>
        </w:rPr>
        <w:t>ystemInformationBlockType1</w:t>
      </w:r>
      <w:r w:rsidRPr="00CD11A7">
        <w:rPr>
          <w:color w:val="000000"/>
        </w:rPr>
        <w:t>.</w:t>
      </w:r>
    </w:p>
    <w:p w14:paraId="11D1C122" w14:textId="77777777" w:rsidR="00806E51" w:rsidRPr="00552527" w:rsidRDefault="00806E51" w:rsidP="00806E51">
      <w:pPr>
        <w:rPr>
          <w:i/>
          <w:strike/>
          <w:color w:val="0000FF"/>
        </w:rPr>
      </w:pPr>
      <w:r w:rsidRPr="00CD11A7">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r w:rsidRPr="00CD11A7">
        <w:rPr>
          <w:i/>
          <w:color w:val="000000"/>
        </w:rPr>
        <w:t>ssb-PositionsInBurst</w:t>
      </w:r>
      <w:r w:rsidRPr="00CD11A7">
        <w:rPr>
          <w:color w:val="000000"/>
        </w:rPr>
        <w:t xml:space="preserve"> if the PDSCH resource allocation overlaps with PRBs containing SS/PBCH block transmission resources, the UE shall assume that the PRBs containing SS/</w:t>
      </w:r>
      <w:r w:rsidRPr="00917E2B">
        <w:t xml:space="preserve">PBCH block transmission resources are not available for PDSCH in the OFDM symbols where SS/PBCH block is transmitted. </w:t>
      </w:r>
      <w:r w:rsidRPr="00552527">
        <w:rPr>
          <w:strike/>
          <w:color w:val="0000FF"/>
        </w:rPr>
        <w:t>A UE is not expected to handle the case where PDSCH DM-RS REs are overlapping, even partially, with any RE(s) not available for PDSCH</w:t>
      </w:r>
      <w:r w:rsidRPr="00552527">
        <w:rPr>
          <w:i/>
          <w:strike/>
          <w:color w:val="0000FF"/>
        </w:rPr>
        <w:t>.</w:t>
      </w:r>
    </w:p>
    <w:p w14:paraId="41045ADC" w14:textId="77777777" w:rsidR="00747DDF" w:rsidRPr="00747DDF" w:rsidRDefault="00747DDF" w:rsidP="00747DDF">
      <w:pPr>
        <w:rPr>
          <w:i/>
          <w:color w:val="0000FF"/>
        </w:rPr>
      </w:pPr>
      <w:r w:rsidRPr="00747DDF">
        <w:rPr>
          <w:color w:val="0000FF"/>
        </w:rPr>
        <w:t>A UE is not expected to handle the case where PDSCH DM-RS REs are overlapping, even partially, with any RE(s) not available for PDSCH</w:t>
      </w:r>
      <w:r w:rsidRPr="00747DDF">
        <w:rPr>
          <w:i/>
          <w:color w:val="0000FF"/>
        </w:rPr>
        <w:t>.</w:t>
      </w:r>
    </w:p>
    <w:p w14:paraId="4904C4E9" w14:textId="5F1E888E" w:rsidR="00552527" w:rsidRPr="00552527" w:rsidRDefault="00552527" w:rsidP="00552527">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702F0FD" w14:textId="77777777" w:rsidR="00552527" w:rsidRPr="00552527" w:rsidRDefault="00552527" w:rsidP="00552527">
      <w:pPr>
        <w:jc w:val="center"/>
        <w:rPr>
          <w:color w:val="FF0000"/>
          <w:lang w:eastAsia="zh-CN"/>
        </w:rPr>
      </w:pPr>
      <w:r w:rsidRPr="00552527">
        <w:rPr>
          <w:color w:val="FF0000"/>
          <w:lang w:eastAsia="zh-CN"/>
        </w:rPr>
        <w:t>----------------------------------------------- End of Text Proposal ---------------------------------------------</w:t>
      </w:r>
    </w:p>
    <w:p w14:paraId="6B2A18C2" w14:textId="77777777" w:rsidR="00552527" w:rsidRPr="00917E2B" w:rsidRDefault="00552527" w:rsidP="00806E51">
      <w:pPr>
        <w:rPr>
          <w:color w:val="FF0000"/>
        </w:rPr>
      </w:pPr>
    </w:p>
    <w:p w14:paraId="42D51F7A" w14:textId="77777777" w:rsidR="00F37E87" w:rsidRPr="00B916EC" w:rsidRDefault="00F37E87" w:rsidP="00E36011"/>
    <w:sectPr w:rsidR="00F37E87" w:rsidRPr="00B916E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157D9" w14:textId="77777777" w:rsidR="001E39B2" w:rsidRDefault="001E39B2">
      <w:r>
        <w:separator/>
      </w:r>
    </w:p>
    <w:p w14:paraId="6DF41278" w14:textId="77777777" w:rsidR="001E39B2" w:rsidRDefault="001E39B2"/>
  </w:endnote>
  <w:endnote w:type="continuationSeparator" w:id="0">
    <w:p w14:paraId="02167ACF" w14:textId="77777777" w:rsidR="001E39B2" w:rsidRDefault="001E39B2">
      <w:r>
        <w:continuationSeparator/>
      </w:r>
    </w:p>
    <w:p w14:paraId="33720EF2" w14:textId="77777777" w:rsidR="001E39B2" w:rsidRDefault="001E3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Gothic Light">
    <w:altName w:val="MS Gothic"/>
    <w:charset w:val="80"/>
    <w:family w:val="modern"/>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B14" w14:textId="77777777" w:rsidR="00B90075" w:rsidRDefault="00B9007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2C8D4" w14:textId="77777777" w:rsidR="001E39B2" w:rsidRDefault="001E39B2">
      <w:r>
        <w:separator/>
      </w:r>
    </w:p>
    <w:p w14:paraId="558F36AB" w14:textId="77777777" w:rsidR="001E39B2" w:rsidRDefault="001E39B2"/>
  </w:footnote>
  <w:footnote w:type="continuationSeparator" w:id="0">
    <w:p w14:paraId="639E8570" w14:textId="77777777" w:rsidR="001E39B2" w:rsidRDefault="001E39B2">
      <w:r>
        <w:continuationSeparator/>
      </w:r>
    </w:p>
    <w:p w14:paraId="53720A27" w14:textId="77777777" w:rsidR="001E39B2" w:rsidRDefault="001E39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C2CAF" w14:textId="2AC6980F" w:rsidR="00B90075" w:rsidRDefault="00B900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4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627FB51" w:rsidR="00B90075" w:rsidRDefault="00B900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243B">
      <w:rPr>
        <w:rFonts w:ascii="Arial" w:hAnsi="Arial" w:cs="Arial"/>
        <w:b/>
        <w:noProof/>
        <w:sz w:val="18"/>
        <w:szCs w:val="18"/>
      </w:rPr>
      <w:t>3</w:t>
    </w:r>
    <w:r>
      <w:rPr>
        <w:rFonts w:ascii="Arial" w:hAnsi="Arial" w:cs="Arial"/>
        <w:b/>
        <w:sz w:val="18"/>
        <w:szCs w:val="18"/>
      </w:rPr>
      <w:fldChar w:fldCharType="end"/>
    </w:r>
  </w:p>
  <w:p w14:paraId="6A758EB2" w14:textId="3B19CA5E" w:rsidR="00B90075" w:rsidRDefault="00B900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4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B90075" w:rsidRDefault="00B90075">
    <w:pPr>
      <w:pStyle w:val="Header"/>
    </w:pPr>
  </w:p>
  <w:p w14:paraId="2AC6F86A" w14:textId="77777777" w:rsidR="00B90075" w:rsidRDefault="00B900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5"/>
  </w:num>
  <w:num w:numId="6">
    <w:abstractNumId w:val="23"/>
  </w:num>
  <w:num w:numId="7">
    <w:abstractNumId w:val="12"/>
  </w:num>
  <w:num w:numId="8">
    <w:abstractNumId w:val="21"/>
  </w:num>
  <w:num w:numId="9">
    <w:abstractNumId w:val="15"/>
  </w:num>
  <w:num w:numId="10">
    <w:abstractNumId w:val="8"/>
  </w:num>
  <w:num w:numId="11">
    <w:abstractNumId w:val="2"/>
  </w:num>
  <w:num w:numId="12">
    <w:abstractNumId w:val="3"/>
  </w:num>
  <w:num w:numId="13">
    <w:abstractNumId w:val="22"/>
  </w:num>
  <w:num w:numId="14">
    <w:abstractNumId w:val="0"/>
  </w:num>
  <w:num w:numId="15">
    <w:abstractNumId w:val="18"/>
  </w:num>
  <w:num w:numId="16">
    <w:abstractNumId w:val="19"/>
  </w:num>
  <w:num w:numId="17">
    <w:abstractNumId w:val="24"/>
  </w:num>
  <w:num w:numId="18">
    <w:abstractNumId w:val="9"/>
  </w:num>
  <w:num w:numId="19">
    <w:abstractNumId w:val="13"/>
  </w:num>
  <w:num w:numId="20">
    <w:abstractNumId w:val="11"/>
  </w:num>
  <w:num w:numId="21">
    <w:abstractNumId w:val="10"/>
  </w:num>
  <w:num w:numId="22">
    <w:abstractNumId w:val="7"/>
  </w:num>
  <w:num w:numId="23">
    <w:abstractNumId w:val="1"/>
  </w:num>
  <w:num w:numId="24">
    <w:abstractNumId w:val="20"/>
  </w:num>
  <w:num w:numId="25">
    <w:abstractNumId w:val="6"/>
  </w:num>
  <w:num w:numId="2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2B3"/>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9B2"/>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ADA"/>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4F11"/>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4DE7"/>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30B2"/>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8E1"/>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6BF"/>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6C5D"/>
    <w:rsid w:val="005475C5"/>
    <w:rsid w:val="00547812"/>
    <w:rsid w:val="00547932"/>
    <w:rsid w:val="00547A21"/>
    <w:rsid w:val="00547AB8"/>
    <w:rsid w:val="00547C03"/>
    <w:rsid w:val="0055038A"/>
    <w:rsid w:val="005509A3"/>
    <w:rsid w:val="00551179"/>
    <w:rsid w:val="00551E67"/>
    <w:rsid w:val="00551EE3"/>
    <w:rsid w:val="00552527"/>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1DE"/>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B38"/>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35A1"/>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DDB"/>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52F"/>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0C8D"/>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47DDF"/>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4EB7"/>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537"/>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35CA"/>
    <w:rsid w:val="007C3DFC"/>
    <w:rsid w:val="007C4048"/>
    <w:rsid w:val="007C434C"/>
    <w:rsid w:val="007C4BD5"/>
    <w:rsid w:val="007C4D33"/>
    <w:rsid w:val="007C559B"/>
    <w:rsid w:val="007C633E"/>
    <w:rsid w:val="007D1DAA"/>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E51"/>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3CD"/>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B"/>
    <w:rsid w:val="00881457"/>
    <w:rsid w:val="00881524"/>
    <w:rsid w:val="008819C6"/>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593"/>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1C76"/>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256"/>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2C6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075"/>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DAD"/>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5C9"/>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3B"/>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9A7"/>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0EE9"/>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32"/>
    <w:rsid w:val="00E457FC"/>
    <w:rsid w:val="00E4597E"/>
    <w:rsid w:val="00E46004"/>
    <w:rsid w:val="00E47053"/>
    <w:rsid w:val="00E47E84"/>
    <w:rsid w:val="00E47F73"/>
    <w:rsid w:val="00E506F4"/>
    <w:rsid w:val="00E512CD"/>
    <w:rsid w:val="00E52E22"/>
    <w:rsid w:val="00E532C1"/>
    <w:rsid w:val="00E53443"/>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90F"/>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6ACCDD82-DA78-4D1E-82C9-706D1D72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2AC"/>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2A666-889E-4D24-8F1B-4CFC497CD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3</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4487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Chienhwa Hwang (黃建華)</cp:lastModifiedBy>
  <cp:revision>8</cp:revision>
  <dcterms:created xsi:type="dcterms:W3CDTF">2019-02-26T07:33:00Z</dcterms:created>
  <dcterms:modified xsi:type="dcterms:W3CDTF">2019-02-27T07:54:00Z</dcterms:modified>
</cp:coreProperties>
</file>